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5D5D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Политика конфиденциальности персональных данных</w:t>
      </w:r>
    </w:p>
    <w:p w14:paraId="36FEC4D4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lang w:val="ru-RU"/>
        </w:rPr>
        <w:t xml:space="preserve">Настоящая Политика конфиденциальности персональных данных (далее — Политика) действует в отношении всех персональных данных, которые может получить Оператор от субъектов персональных данных при использовании сайта </w:t>
      </w:r>
      <w:proofErr w:type="spellStart"/>
      <w:r>
        <w:t>kraftt</w:t>
      </w:r>
      <w:proofErr w:type="spellEnd"/>
      <w:r w:rsidRPr="00A56F68">
        <w:rPr>
          <w:lang w:val="ru-RU"/>
        </w:rPr>
        <w:t>-</w:t>
      </w:r>
      <w:r>
        <w:t>house</w:t>
      </w:r>
      <w:r w:rsidRPr="00A56F68">
        <w:rPr>
          <w:lang w:val="ru-RU"/>
        </w:rPr>
        <w:t>.</w:t>
      </w:r>
      <w:proofErr w:type="spellStart"/>
      <w:r>
        <w:t>ru</w:t>
      </w:r>
      <w:proofErr w:type="spellEnd"/>
      <w:r w:rsidRPr="00A56F68">
        <w:rPr>
          <w:lang w:val="ru-RU"/>
        </w:rPr>
        <w:t>/ и предоставлении услуг.</w:t>
      </w:r>
    </w:p>
    <w:p w14:paraId="66D1BF39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1. Наименование оператора</w:t>
      </w:r>
      <w:r w:rsidRPr="00A56F68">
        <w:rPr>
          <w:lang w:val="ru-RU"/>
        </w:rPr>
        <w:br/>
        <w:t>ИП Романов Юрий Александрович, действующий на основании Свидетельства о государственной регистрации физического лица в качестве индивидуального предпринимателя ОГРН 320237500360020, ИНН 234321125500</w:t>
      </w:r>
    </w:p>
    <w:p w14:paraId="17A1CF1E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2. Адрес оператора</w:t>
      </w:r>
      <w:r w:rsidRPr="00A56F68">
        <w:rPr>
          <w:lang w:val="ru-RU"/>
        </w:rPr>
        <w:br/>
        <w:t>352241, Российская Федерация, Краснодарский край, г. Краснодар</w:t>
      </w:r>
    </w:p>
    <w:p w14:paraId="35936A78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3. Цель обработки персональных данных</w:t>
      </w:r>
      <w:r w:rsidRPr="00A56F68">
        <w:rPr>
          <w:lang w:val="ru-RU"/>
        </w:rPr>
        <w:br/>
        <w:t>— Обработка входящих обращений через формы сайта</w:t>
      </w:r>
      <w:r w:rsidRPr="00A56F68">
        <w:rPr>
          <w:lang w:val="ru-RU"/>
        </w:rPr>
        <w:br/>
        <w:t>— Подготовка коммерческих предложений</w:t>
      </w:r>
      <w:r w:rsidRPr="00A56F68">
        <w:rPr>
          <w:lang w:val="ru-RU"/>
        </w:rPr>
        <w:br/>
        <w:t>— Связь с клиентами</w:t>
      </w:r>
      <w:r w:rsidRPr="00A56F68">
        <w:rPr>
          <w:lang w:val="ru-RU"/>
        </w:rPr>
        <w:br/>
        <w:t>— Проведение аналитики поведения пользователей на сайте</w:t>
      </w:r>
      <w:r w:rsidRPr="00A56F68">
        <w:rPr>
          <w:lang w:val="ru-RU"/>
        </w:rPr>
        <w:br/>
        <w:t>— Отправка маркетинговых сообщений (при отдельном согласии)</w:t>
      </w:r>
    </w:p>
    <w:p w14:paraId="73685CC0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4. Перечень персональных данных, подлежащих обработке</w:t>
      </w:r>
      <w:r w:rsidRPr="00A56F68">
        <w:rPr>
          <w:lang w:val="ru-RU"/>
        </w:rPr>
        <w:br/>
        <w:t>— Номер телефона</w:t>
      </w:r>
      <w:r w:rsidRPr="00A56F68">
        <w:rPr>
          <w:lang w:val="ru-RU"/>
        </w:rPr>
        <w:br/>
        <w:t>— Загружаемые файлы (например, сметы)</w:t>
      </w:r>
      <w:r w:rsidRPr="00A56F68">
        <w:rPr>
          <w:lang w:val="ru-RU"/>
        </w:rPr>
        <w:br/>
        <w:t xml:space="preserve">— </w:t>
      </w:r>
      <w:r>
        <w:t>IP</w:t>
      </w:r>
      <w:r w:rsidRPr="00A56F68">
        <w:rPr>
          <w:lang w:val="ru-RU"/>
        </w:rPr>
        <w:t>-адрес</w:t>
      </w:r>
      <w:r w:rsidRPr="00A56F68">
        <w:rPr>
          <w:lang w:val="ru-RU"/>
        </w:rPr>
        <w:br/>
        <w:t xml:space="preserve">— </w:t>
      </w:r>
      <w:r>
        <w:t>Cookie</w:t>
      </w:r>
      <w:r w:rsidRPr="00A56F68">
        <w:rPr>
          <w:lang w:val="ru-RU"/>
        </w:rPr>
        <w:t xml:space="preserve"> и иные данные об активности на сайте</w:t>
      </w:r>
    </w:p>
    <w:p w14:paraId="05BB25D1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5. Правовые основания обработки персональных данных</w:t>
      </w:r>
      <w:r w:rsidRPr="00A56F68">
        <w:rPr>
          <w:lang w:val="ru-RU"/>
        </w:rPr>
        <w:br/>
        <w:t>— Статья 6 Федерального закона № 152-ФЗ «О персональных данных»</w:t>
      </w:r>
      <w:r w:rsidRPr="00A56F68">
        <w:rPr>
          <w:lang w:val="ru-RU"/>
        </w:rPr>
        <w:br/>
        <w:t>— Согласие субъекта персональных данных, выраженное путём проставления отметки (чек-бокса) в форме на сайте</w:t>
      </w:r>
    </w:p>
    <w:p w14:paraId="77A68456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6. Описание мер по защите персональных данных</w:t>
      </w:r>
      <w:r w:rsidRPr="00A56F68">
        <w:rPr>
          <w:lang w:val="ru-RU"/>
        </w:rPr>
        <w:br/>
        <w:t>— Использование антивирусного ПО и межсетевого экрана</w:t>
      </w:r>
      <w:r w:rsidRPr="00A56F68">
        <w:rPr>
          <w:lang w:val="ru-RU"/>
        </w:rPr>
        <w:br/>
        <w:t>— Ограничение доступа сотрудников к данным</w:t>
      </w:r>
      <w:r w:rsidRPr="00A56F68">
        <w:rPr>
          <w:lang w:val="ru-RU"/>
        </w:rPr>
        <w:br/>
        <w:t xml:space="preserve">— Использование </w:t>
      </w:r>
      <w:r>
        <w:t>SSL</w:t>
      </w:r>
      <w:r w:rsidRPr="00A56F68">
        <w:rPr>
          <w:lang w:val="ru-RU"/>
        </w:rPr>
        <w:t>-сертификата на сайте</w:t>
      </w:r>
      <w:r w:rsidRPr="00A56F68">
        <w:rPr>
          <w:lang w:val="ru-RU"/>
        </w:rPr>
        <w:br/>
        <w:t>— Хранение данных в защищённой информационной системе</w:t>
      </w:r>
    </w:p>
    <w:p w14:paraId="4A2FC709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7. Обработка персональных данных</w:t>
      </w:r>
      <w:r w:rsidRPr="00A56F68">
        <w:rPr>
          <w:lang w:val="ru-RU"/>
        </w:rPr>
        <w:br/>
        <w:t>Оператор осуществляет автоматизированную и/или неавтоматизированную обработку персональных данных.</w:t>
      </w:r>
    </w:p>
    <w:p w14:paraId="25F37E69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8. Условия передачи персональных данных третьим лицам</w:t>
      </w:r>
      <w:r w:rsidRPr="00A56F68">
        <w:rPr>
          <w:lang w:val="ru-RU"/>
        </w:rPr>
        <w:br/>
        <w:t xml:space="preserve">— Сервисы веб-аналитики (например, </w:t>
      </w:r>
      <w:proofErr w:type="spellStart"/>
      <w:r w:rsidRPr="00A56F68">
        <w:rPr>
          <w:lang w:val="ru-RU"/>
        </w:rPr>
        <w:t>Яндекс.Метрика</w:t>
      </w:r>
      <w:proofErr w:type="spellEnd"/>
      <w:r w:rsidRPr="00A56F68">
        <w:rPr>
          <w:lang w:val="ru-RU"/>
        </w:rPr>
        <w:t>) в рамках пользовательских соглашений, не противоречащих законодательству РФ</w:t>
      </w:r>
      <w:r w:rsidRPr="00A56F68">
        <w:rPr>
          <w:lang w:val="ru-RU"/>
        </w:rPr>
        <w:br/>
        <w:t>— Хостинг-провайдеры</w:t>
      </w:r>
      <w:r w:rsidRPr="00A56F68">
        <w:rPr>
          <w:lang w:val="ru-RU"/>
        </w:rPr>
        <w:br/>
        <w:t xml:space="preserve">— Правообладатели </w:t>
      </w:r>
      <w:r>
        <w:t>CRM</w:t>
      </w:r>
      <w:r w:rsidRPr="00A56F68">
        <w:rPr>
          <w:lang w:val="ru-RU"/>
        </w:rPr>
        <w:t xml:space="preserve"> и облачных платформ</w:t>
      </w:r>
      <w:r w:rsidRPr="00A56F68">
        <w:rPr>
          <w:lang w:val="ru-RU"/>
        </w:rPr>
        <w:br/>
        <w:t>— Госорганы — в случаях, предусмотренных законодательством</w:t>
      </w:r>
    </w:p>
    <w:p w14:paraId="09454954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lastRenderedPageBreak/>
        <w:t>9. Сроки обработки и хранения персональных данных</w:t>
      </w:r>
      <w:r w:rsidRPr="00A56F68">
        <w:rPr>
          <w:lang w:val="ru-RU"/>
        </w:rPr>
        <w:br/>
        <w:t>Персональные данные обрабатываются до достижения целей обработки или до отзыва согласия субъектом данных.</w:t>
      </w:r>
    </w:p>
    <w:p w14:paraId="421AE46C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10. Права субъекта персональных данных</w:t>
      </w:r>
      <w:r w:rsidRPr="00A56F68">
        <w:rPr>
          <w:lang w:val="ru-RU"/>
        </w:rPr>
        <w:br/>
        <w:t>Субъект имеет право на:</w:t>
      </w:r>
      <w:r w:rsidRPr="00A56F68">
        <w:rPr>
          <w:lang w:val="ru-RU"/>
        </w:rPr>
        <w:br/>
        <w:t>— Получение сведений о своих данных</w:t>
      </w:r>
      <w:r w:rsidRPr="00A56F68">
        <w:rPr>
          <w:lang w:val="ru-RU"/>
        </w:rPr>
        <w:br/>
        <w:t>— Уточнение, блокировку или уничтожение данных</w:t>
      </w:r>
      <w:r w:rsidRPr="00A56F68">
        <w:rPr>
          <w:lang w:val="ru-RU"/>
        </w:rPr>
        <w:br/>
        <w:t>— Отзыв согласия на обработку</w:t>
      </w:r>
    </w:p>
    <w:p w14:paraId="1CB9D2F6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11. Место хранения персональных данных</w:t>
      </w:r>
      <w:r w:rsidRPr="00A56F68">
        <w:rPr>
          <w:lang w:val="ru-RU"/>
        </w:rPr>
        <w:br/>
        <w:t>— Персональные данные хранятся на серверах, расположенных на территории Российской Федерации. Хостинг предоставляется компанией ООО «</w:t>
      </w:r>
      <w:proofErr w:type="spellStart"/>
      <w:r w:rsidRPr="00A56F68">
        <w:rPr>
          <w:lang w:val="ru-RU"/>
        </w:rPr>
        <w:t>Бегет</w:t>
      </w:r>
      <w:proofErr w:type="spellEnd"/>
      <w:r w:rsidRPr="00A56F68">
        <w:rPr>
          <w:lang w:val="ru-RU"/>
        </w:rPr>
        <w:t>» (</w:t>
      </w:r>
      <w:r>
        <w:t>Beget</w:t>
      </w:r>
      <w:r w:rsidRPr="00A56F68">
        <w:rPr>
          <w:lang w:val="ru-RU"/>
        </w:rPr>
        <w:t xml:space="preserve"> </w:t>
      </w:r>
      <w:r>
        <w:t>LLC</w:t>
      </w:r>
      <w:r w:rsidRPr="00A56F68">
        <w:rPr>
          <w:lang w:val="ru-RU"/>
        </w:rPr>
        <w:t xml:space="preserve">), юридический адрес: 191144, г. Санкт-Петербург, ул. </w:t>
      </w:r>
      <w:r w:rsidRPr="00B160D0">
        <w:rPr>
          <w:lang w:val="ru-RU"/>
        </w:rPr>
        <w:t xml:space="preserve">Марата, д. 78, лит. </w:t>
      </w:r>
      <w:r w:rsidRPr="00A56F68">
        <w:rPr>
          <w:lang w:val="ru-RU"/>
        </w:rPr>
        <w:t>А, пом. 8Н.</w:t>
      </w:r>
    </w:p>
    <w:p w14:paraId="1FDEE509" w14:textId="77777777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12. Контактная информация оператора</w:t>
      </w:r>
      <w:r w:rsidRPr="00A56F68">
        <w:rPr>
          <w:lang w:val="ru-RU"/>
        </w:rPr>
        <w:br/>
      </w:r>
      <w:r>
        <w:t>Email</w:t>
      </w:r>
      <w:r w:rsidRPr="00A56F68">
        <w:rPr>
          <w:lang w:val="ru-RU"/>
        </w:rPr>
        <w:t xml:space="preserve">: </w:t>
      </w:r>
      <w:r>
        <w:t>office</w:t>
      </w:r>
      <w:r w:rsidRPr="00A56F68">
        <w:rPr>
          <w:lang w:val="ru-RU"/>
        </w:rPr>
        <w:t>@</w:t>
      </w:r>
      <w:proofErr w:type="spellStart"/>
      <w:r>
        <w:t>kraftt</w:t>
      </w:r>
      <w:proofErr w:type="spellEnd"/>
      <w:r w:rsidRPr="00A56F68">
        <w:rPr>
          <w:lang w:val="ru-RU"/>
        </w:rPr>
        <w:t>.</w:t>
      </w:r>
      <w:proofErr w:type="spellStart"/>
      <w:r>
        <w:t>ru</w:t>
      </w:r>
      <w:proofErr w:type="spellEnd"/>
      <w:r w:rsidRPr="00A56F68">
        <w:rPr>
          <w:lang w:val="ru-RU"/>
        </w:rPr>
        <w:br/>
        <w:t>Телефон: 8 909 453-06-93</w:t>
      </w:r>
    </w:p>
    <w:p w14:paraId="4505508D" w14:textId="630289A1" w:rsidR="000F26AF" w:rsidRPr="00A56F68" w:rsidRDefault="00000000">
      <w:pPr>
        <w:pStyle w:val="ad"/>
        <w:rPr>
          <w:lang w:val="ru-RU"/>
        </w:rPr>
      </w:pPr>
      <w:r w:rsidRPr="00A56F68">
        <w:rPr>
          <w:rStyle w:val="a7"/>
          <w:lang w:val="ru-RU"/>
        </w:rPr>
        <w:t>13. Иные положения</w:t>
      </w:r>
      <w:r w:rsidRPr="00A56F68">
        <w:rPr>
          <w:lang w:val="ru-RU"/>
        </w:rPr>
        <w:br/>
        <w:t xml:space="preserve">Актуальная редакция Политики размещается по адресу: </w:t>
      </w:r>
      <w:r w:rsidRPr="00B160D0">
        <w:t>https</w:t>
      </w:r>
      <w:r w:rsidRPr="00B160D0">
        <w:rPr>
          <w:lang w:val="ru-RU"/>
        </w:rPr>
        <w:t>://</w:t>
      </w:r>
      <w:proofErr w:type="spellStart"/>
      <w:r w:rsidRPr="00B160D0">
        <w:t>kraftt</w:t>
      </w:r>
      <w:proofErr w:type="spellEnd"/>
      <w:r w:rsidRPr="00B160D0">
        <w:rPr>
          <w:lang w:val="ru-RU"/>
        </w:rPr>
        <w:t>-</w:t>
      </w:r>
      <w:r w:rsidRPr="00B160D0">
        <w:t>house</w:t>
      </w:r>
      <w:r w:rsidRPr="00B160D0">
        <w:rPr>
          <w:lang w:val="ru-RU"/>
        </w:rPr>
        <w:t>.</w:t>
      </w:r>
      <w:proofErr w:type="spellStart"/>
      <w:r w:rsidRPr="00B160D0">
        <w:t>ru</w:t>
      </w:r>
      <w:proofErr w:type="spellEnd"/>
      <w:r w:rsidR="00B160D0" w:rsidRPr="00B160D0">
        <w:rPr>
          <w:lang w:val="ru-RU"/>
        </w:rPr>
        <w:t>/</w:t>
      </w:r>
      <w:r w:rsidR="00B160D0" w:rsidRPr="00B160D0">
        <w:t>download</w:t>
      </w:r>
      <w:r w:rsidR="00B160D0" w:rsidRPr="00B160D0">
        <w:rPr>
          <w:lang w:val="ru-RU"/>
        </w:rPr>
        <w:t>/</w:t>
      </w:r>
      <w:r w:rsidR="00B160D0" w:rsidRPr="00B160D0">
        <w:t>Personal</w:t>
      </w:r>
      <w:r w:rsidR="00B160D0" w:rsidRPr="00B160D0">
        <w:rPr>
          <w:lang w:val="ru-RU"/>
        </w:rPr>
        <w:t>-</w:t>
      </w:r>
      <w:r w:rsidR="00B160D0" w:rsidRPr="00B160D0">
        <w:t>Data</w:t>
      </w:r>
      <w:r w:rsidR="00B160D0" w:rsidRPr="00B160D0">
        <w:rPr>
          <w:lang w:val="ru-RU"/>
        </w:rPr>
        <w:t>-</w:t>
      </w:r>
      <w:r w:rsidR="00B160D0" w:rsidRPr="00B160D0">
        <w:t>Privacy</w:t>
      </w:r>
      <w:r w:rsidR="00B160D0" w:rsidRPr="00B160D0">
        <w:rPr>
          <w:lang w:val="ru-RU"/>
        </w:rPr>
        <w:t>-</w:t>
      </w:r>
      <w:r w:rsidR="00B160D0" w:rsidRPr="00B160D0">
        <w:t>Policy</w:t>
      </w:r>
    </w:p>
    <w:p w14:paraId="77F01998" w14:textId="27B18E2A" w:rsidR="000F26AF" w:rsidRPr="00A56F68" w:rsidRDefault="00000000">
      <w:pPr>
        <w:pStyle w:val="ad"/>
        <w:rPr>
          <w:lang w:val="ru-RU"/>
        </w:rPr>
      </w:pPr>
      <w:r w:rsidRPr="00A56F68">
        <w:rPr>
          <w:lang w:val="ru-RU"/>
        </w:rPr>
        <w:t xml:space="preserve">Дата публикации: </w:t>
      </w:r>
      <w:r w:rsidR="00B160D0">
        <w:t>23</w:t>
      </w:r>
      <w:r w:rsidRPr="00B160D0">
        <w:rPr>
          <w:lang w:val="ru-RU"/>
        </w:rPr>
        <w:t xml:space="preserve"> июня 2025 г.</w:t>
      </w:r>
    </w:p>
    <w:p w14:paraId="5851741F" w14:textId="49A1A655" w:rsidR="000F26AF" w:rsidRPr="00A56F68" w:rsidRDefault="000F26AF" w:rsidP="00A56F68">
      <w:pPr>
        <w:pStyle w:val="ad"/>
      </w:pPr>
    </w:p>
    <w:p w14:paraId="47E09FCE" w14:textId="77777777" w:rsidR="000F26AF" w:rsidRPr="00A56F68" w:rsidRDefault="000F26AF">
      <w:pPr>
        <w:rPr>
          <w:lang w:val="ru-RU"/>
        </w:rPr>
      </w:pPr>
    </w:p>
    <w:sectPr w:rsidR="000F26AF" w:rsidRPr="00A56F68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AC13" w14:textId="77777777" w:rsidR="0083394D" w:rsidRDefault="0083394D">
      <w:pPr>
        <w:spacing w:after="0"/>
      </w:pPr>
      <w:r>
        <w:separator/>
      </w:r>
    </w:p>
  </w:endnote>
  <w:endnote w:type="continuationSeparator" w:id="0">
    <w:p w14:paraId="421072AC" w14:textId="77777777" w:rsidR="0083394D" w:rsidRDefault="008339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A9CC" w14:textId="77777777" w:rsidR="0083394D" w:rsidRDefault="0083394D">
      <w:pPr>
        <w:spacing w:after="0"/>
      </w:pPr>
      <w:r>
        <w:separator/>
      </w:r>
    </w:p>
  </w:footnote>
  <w:footnote w:type="continuationSeparator" w:id="0">
    <w:p w14:paraId="69989A7E" w14:textId="77777777" w:rsidR="0083394D" w:rsidRDefault="008339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F"/>
    <w:rsid w:val="000F26AF"/>
    <w:rsid w:val="0083394D"/>
    <w:rsid w:val="008500F3"/>
    <w:rsid w:val="008E271C"/>
    <w:rsid w:val="009E1087"/>
    <w:rsid w:val="00A56F68"/>
    <w:rsid w:val="00B160D0"/>
    <w:rsid w:val="3F685327"/>
    <w:rsid w:val="64B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CE9A"/>
  <w15:docId w15:val="{4F067B7C-55B2-4F32-A32A-70698168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caption" w:qFormat="1"/>
    <w:lsdException w:name="Title" w:uiPriority="10" w:qFormat="1"/>
    <w:lsdException w:name="Default Paragraph Font" w:semiHidden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character" w:styleId="a5">
    <w:name w:val="footnote reference"/>
    <w:basedOn w:val="a4"/>
    <w:rPr>
      <w:vertAlign w:val="superscript"/>
    </w:rPr>
  </w:style>
  <w:style w:type="character" w:customStyle="1" w:styleId="a4">
    <w:name w:val="Основной текст Знак"/>
    <w:basedOn w:val="a1"/>
    <w:link w:val="a0"/>
    <w:qFormat/>
  </w:style>
  <w:style w:type="character" w:styleId="a6">
    <w:name w:val="Hyperlink"/>
    <w:basedOn w:val="a4"/>
    <w:rPr>
      <w:color w:val="156082" w:themeColor="accent1"/>
    </w:rPr>
  </w:style>
  <w:style w:type="character" w:styleId="a7">
    <w:name w:val="Strong"/>
    <w:basedOn w:val="a1"/>
    <w:rPr>
      <w:b/>
      <w:bCs/>
    </w:rPr>
  </w:style>
  <w:style w:type="paragraph" w:styleId="a8">
    <w:name w:val="caption"/>
    <w:basedOn w:val="a"/>
    <w:qFormat/>
    <w:pPr>
      <w:spacing w:after="120"/>
    </w:pPr>
    <w:rPr>
      <w:i/>
    </w:rPr>
  </w:style>
  <w:style w:type="paragraph" w:styleId="a9">
    <w:name w:val="footnote text"/>
    <w:basedOn w:val="a"/>
    <w:uiPriority w:val="9"/>
    <w:unhideWhenUsed/>
    <w:qFormat/>
  </w:style>
  <w:style w:type="paragraph" w:styleId="aa">
    <w:name w:val="Date"/>
    <w:next w:val="a0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ab">
    <w:name w:val="Title"/>
    <w:basedOn w:val="a"/>
    <w:next w:val="a0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e">
    <w:name w:val="Subtitle"/>
    <w:basedOn w:val="ab"/>
    <w:next w:val="a0"/>
    <w:link w:val="af"/>
    <w:uiPriority w:val="11"/>
    <w:qFormat/>
    <w:rPr>
      <w:spacing w:val="15"/>
      <w:sz w:val="28"/>
      <w:szCs w:val="28"/>
    </w:rPr>
  </w:style>
  <w:style w:type="paragraph" w:styleId="af0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character" w:customStyle="1" w:styleId="ac">
    <w:name w:val="Заголовок Знак"/>
    <w:basedOn w:val="a1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Подзаголовок Знак"/>
    <w:basedOn w:val="a1"/>
    <w:link w:val="a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11">
    <w:name w:val="Список литературы1"/>
    <w:basedOn w:val="a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8"/>
    <w:pPr>
      <w:keepNext/>
    </w:pPr>
  </w:style>
  <w:style w:type="paragraph" w:customStyle="1" w:styleId="ImageCaption">
    <w:name w:val="Image Caption"/>
    <w:basedOn w:val="a8"/>
    <w:qFormat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4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SectionNumber">
    <w:name w:val="Section Number"/>
    <w:basedOn w:val="a4"/>
    <w:qFormat/>
  </w:style>
  <w:style w:type="paragraph" w:customStyle="1" w:styleId="12">
    <w:name w:val="Заголовок оглавления1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Жукова</dc:creator>
  <cp:lastModifiedBy>Игорь Суслов</cp:lastModifiedBy>
  <cp:revision>3</cp:revision>
  <dcterms:created xsi:type="dcterms:W3CDTF">2025-06-23T13:45:00Z</dcterms:created>
  <dcterms:modified xsi:type="dcterms:W3CDTF">2025-06-23T18:32:00Z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28734C87CC4D4455A59A1042DAD3E0FF_12</vt:lpwstr>
  </property>
</Properties>
</file>